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924B" w14:textId="77777777" w:rsidR="00561E0E" w:rsidRPr="00474BD3" w:rsidRDefault="00561E0E" w:rsidP="00561E0E">
      <w:pPr>
        <w:spacing w:line="360" w:lineRule="auto"/>
        <w:jc w:val="center"/>
        <w:rPr>
          <w:rFonts w:ascii="Times New Roman" w:hAnsi="Times New Roman" w:cs="Times New Roman"/>
          <w:b/>
          <w:bCs/>
          <w:sz w:val="24"/>
          <w:szCs w:val="24"/>
        </w:rPr>
      </w:pPr>
      <w:r w:rsidRPr="00474BD3">
        <w:rPr>
          <w:rFonts w:ascii="Times New Roman" w:hAnsi="Times New Roman" w:cs="Times New Roman"/>
          <w:b/>
          <w:bCs/>
          <w:sz w:val="24"/>
          <w:szCs w:val="24"/>
        </w:rPr>
        <w:t>T.C.</w:t>
      </w:r>
    </w:p>
    <w:p w14:paraId="4E930FDA" w14:textId="77777777" w:rsidR="00561E0E" w:rsidRDefault="00561E0E" w:rsidP="00561E0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KARAMAN VALİLİĞİ</w:t>
      </w:r>
    </w:p>
    <w:p w14:paraId="7AD3F868" w14:textId="32E45D62" w:rsidR="00561E0E" w:rsidRPr="00474BD3" w:rsidRDefault="00561E0E" w:rsidP="00561E0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MERKEZ İL</w:t>
      </w:r>
    </w:p>
    <w:p w14:paraId="30EDA24C" w14:textId="3CE75CFE" w:rsidR="00561E0E" w:rsidRDefault="000F3A8A" w:rsidP="00561E0E">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202</w:t>
      </w:r>
      <w:r w:rsidR="00507CEC">
        <w:rPr>
          <w:rFonts w:ascii="Times New Roman" w:hAnsi="Times New Roman" w:cs="Times New Roman"/>
          <w:b/>
          <w:sz w:val="24"/>
          <w:szCs w:val="24"/>
        </w:rPr>
        <w:t>4</w:t>
      </w:r>
      <w:r>
        <w:rPr>
          <w:rFonts w:ascii="Times New Roman" w:hAnsi="Times New Roman" w:cs="Times New Roman"/>
          <w:b/>
          <w:sz w:val="24"/>
          <w:szCs w:val="24"/>
        </w:rPr>
        <w:t>-202</w:t>
      </w:r>
      <w:r w:rsidR="00507CEC">
        <w:rPr>
          <w:rFonts w:ascii="Times New Roman" w:hAnsi="Times New Roman" w:cs="Times New Roman"/>
          <w:b/>
          <w:sz w:val="24"/>
          <w:szCs w:val="24"/>
        </w:rPr>
        <w:t>5</w:t>
      </w:r>
      <w:r w:rsidR="00561E0E">
        <w:rPr>
          <w:rFonts w:ascii="Times New Roman" w:hAnsi="Times New Roman" w:cs="Times New Roman"/>
          <w:b/>
          <w:sz w:val="24"/>
          <w:szCs w:val="24"/>
        </w:rPr>
        <w:t xml:space="preserve"> </w:t>
      </w:r>
      <w:r w:rsidR="00561E0E" w:rsidRPr="00474BD3">
        <w:rPr>
          <w:rFonts w:ascii="Times New Roman" w:hAnsi="Times New Roman" w:cs="Times New Roman"/>
          <w:b/>
          <w:bCs/>
          <w:sz w:val="24"/>
          <w:szCs w:val="24"/>
        </w:rPr>
        <w:t>EĞİTİM – ÖĞRETİM YILI</w:t>
      </w:r>
      <w:r w:rsidR="00561E0E" w:rsidRPr="00474BD3">
        <w:rPr>
          <w:rFonts w:ascii="Times New Roman" w:hAnsi="Times New Roman" w:cs="Times New Roman"/>
          <w:b/>
          <w:bCs/>
          <w:sz w:val="24"/>
          <w:szCs w:val="24"/>
        </w:rPr>
        <w:br/>
        <w:t>BEDEN EĞİTİMİ VE SPOR DERSİ, SPOR VE FİZİKİ ETKİNLER DERSİ</w:t>
      </w:r>
      <w:r w:rsidR="00561E0E" w:rsidRPr="00474BD3">
        <w:rPr>
          <w:rFonts w:ascii="Times New Roman" w:hAnsi="Times New Roman" w:cs="Times New Roman"/>
          <w:b/>
          <w:bCs/>
          <w:sz w:val="24"/>
          <w:szCs w:val="24"/>
        </w:rPr>
        <w:br/>
      </w:r>
      <w:r w:rsidR="00561E0E">
        <w:rPr>
          <w:rFonts w:ascii="Times New Roman" w:hAnsi="Times New Roman" w:cs="Times New Roman"/>
          <w:b/>
          <w:bCs/>
          <w:sz w:val="24"/>
          <w:szCs w:val="24"/>
        </w:rPr>
        <w:t>SENE BAŞI ZÜMRE ÖĞRETMENLERİ TOPLANTI</w:t>
      </w:r>
      <w:r w:rsidR="00561E0E" w:rsidRPr="00474BD3">
        <w:rPr>
          <w:rFonts w:ascii="Times New Roman" w:hAnsi="Times New Roman" w:cs="Times New Roman"/>
          <w:b/>
          <w:bCs/>
          <w:sz w:val="24"/>
          <w:szCs w:val="24"/>
        </w:rPr>
        <w:t xml:space="preserve"> TUTANAĞI</w:t>
      </w:r>
    </w:p>
    <w:p w14:paraId="12E74269" w14:textId="518A2F88" w:rsidR="00644A3D" w:rsidRDefault="00644A3D" w:rsidP="00561E0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(EK RAPOR)</w:t>
      </w:r>
    </w:p>
    <w:p w14:paraId="3D4E6699" w14:textId="5BA5BC0B" w:rsidR="00644A3D" w:rsidRDefault="00A4684E" w:rsidP="00644A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A4684E">
        <w:rPr>
          <w:rFonts w:ascii="Times New Roman" w:hAnsi="Times New Roman" w:cs="Times New Roman"/>
          <w:bCs/>
          <w:sz w:val="24"/>
          <w:szCs w:val="24"/>
        </w:rPr>
        <w:t xml:space="preserve">Beden </w:t>
      </w:r>
      <w:r>
        <w:rPr>
          <w:rFonts w:ascii="Times New Roman" w:hAnsi="Times New Roman" w:cs="Times New Roman"/>
          <w:bCs/>
          <w:sz w:val="24"/>
          <w:szCs w:val="24"/>
        </w:rPr>
        <w:t xml:space="preserve">Eğitimi ve Spor derslerinde ölçme-değerlendirmeyle ilgili olarak yönetmelik gereği 2 sınav yapılması </w:t>
      </w:r>
      <w:r w:rsidR="00000629">
        <w:rPr>
          <w:rFonts w:ascii="Times New Roman" w:hAnsi="Times New Roman" w:cs="Times New Roman"/>
          <w:bCs/>
          <w:sz w:val="24"/>
          <w:szCs w:val="24"/>
        </w:rPr>
        <w:t>esastır.</w:t>
      </w:r>
      <w:r>
        <w:rPr>
          <w:rFonts w:ascii="Times New Roman" w:hAnsi="Times New Roman" w:cs="Times New Roman"/>
          <w:bCs/>
          <w:sz w:val="24"/>
          <w:szCs w:val="24"/>
        </w:rPr>
        <w:t xml:space="preserve"> </w:t>
      </w:r>
      <w:r w:rsidR="00000629">
        <w:rPr>
          <w:rFonts w:ascii="Times New Roman" w:hAnsi="Times New Roman" w:cs="Times New Roman"/>
          <w:bCs/>
          <w:sz w:val="24"/>
          <w:szCs w:val="24"/>
        </w:rPr>
        <w:t>D</w:t>
      </w:r>
      <w:r>
        <w:rPr>
          <w:rFonts w:ascii="Times New Roman" w:hAnsi="Times New Roman" w:cs="Times New Roman"/>
          <w:bCs/>
          <w:sz w:val="24"/>
          <w:szCs w:val="24"/>
        </w:rPr>
        <w:t xml:space="preserve">ersin muhteviyatı gereği bu sınavların uygulamalı olarak yapılması kararlaştırılmıştır. Ayrıca yine 2 tane de ders içi performans notu verilmesi esastır. </w:t>
      </w:r>
    </w:p>
    <w:p w14:paraId="02E73293" w14:textId="7E8EC6CD" w:rsidR="00A4684E" w:rsidRDefault="00A4684E" w:rsidP="00644A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Okulların fiziksel farklılıkları, spor malzeme durumlarına göre yıllık planlar yapılacağı için ölçme-değerlendirme için ortak kazanım listesi yani öğrenme çıktısı planlamanın mümkün görünmediği konusunda görüş birliğine varılm</w:t>
      </w:r>
      <w:r w:rsidR="00000629">
        <w:rPr>
          <w:rFonts w:ascii="Times New Roman" w:hAnsi="Times New Roman" w:cs="Times New Roman"/>
          <w:bCs/>
          <w:sz w:val="24"/>
          <w:szCs w:val="24"/>
        </w:rPr>
        <w:t xml:space="preserve">ıştır. </w:t>
      </w:r>
      <w:r w:rsidR="00826A21">
        <w:rPr>
          <w:rFonts w:ascii="Times New Roman" w:hAnsi="Times New Roman" w:cs="Times New Roman"/>
          <w:bCs/>
          <w:sz w:val="24"/>
          <w:szCs w:val="24"/>
        </w:rPr>
        <w:t xml:space="preserve">Spor salonu bulunan-bulunmayan okullar, çok amaçlı salonu bulunan-bulunmayan okullar, ders alanı olarak kullanılan okul bahçelerindeki fiziksel farklılar, Beden Eğitimi öğretim materyali olarak kullanılan spor malzemelerindeki farklılıklar </w:t>
      </w:r>
      <w:proofErr w:type="spellStart"/>
      <w:r w:rsidR="00826A21">
        <w:rPr>
          <w:rFonts w:ascii="Times New Roman" w:hAnsi="Times New Roman" w:cs="Times New Roman"/>
          <w:bCs/>
          <w:sz w:val="24"/>
          <w:szCs w:val="24"/>
        </w:rPr>
        <w:t>v.s</w:t>
      </w:r>
      <w:proofErr w:type="spellEnd"/>
      <w:r w:rsidR="00826A21">
        <w:rPr>
          <w:rFonts w:ascii="Times New Roman" w:hAnsi="Times New Roman" w:cs="Times New Roman"/>
          <w:bCs/>
          <w:sz w:val="24"/>
          <w:szCs w:val="24"/>
        </w:rPr>
        <w:t xml:space="preserve"> durumlardan </w:t>
      </w:r>
      <w:r w:rsidR="00DB0A14">
        <w:rPr>
          <w:rFonts w:ascii="Times New Roman" w:hAnsi="Times New Roman" w:cs="Times New Roman"/>
          <w:bCs/>
          <w:sz w:val="24"/>
          <w:szCs w:val="24"/>
        </w:rPr>
        <w:t xml:space="preserve">dolayı ölçme değerlendirme için ortak kazanım listesi oluşturmak uygun görünmemektedir. </w:t>
      </w:r>
      <w:r w:rsidR="00000629">
        <w:rPr>
          <w:rFonts w:ascii="Times New Roman" w:hAnsi="Times New Roman" w:cs="Times New Roman"/>
          <w:bCs/>
          <w:sz w:val="24"/>
          <w:szCs w:val="24"/>
        </w:rPr>
        <w:t xml:space="preserve">Ayrıca birden fazla Beden Eğitimi öğretmeninin bulunduğu okullarda da eğitim öğretim materyallerini daha verimli kullanmak için konuların çapraz yerleştirilmesi gerekliliğinden söz konusu sınavlarda farklı konular değerlendirilebilir. Ölçme değerlendirme işlemlerinde ortak kazanım olarak </w:t>
      </w:r>
      <w:r w:rsidR="00826A21">
        <w:rPr>
          <w:rFonts w:ascii="Times New Roman" w:hAnsi="Times New Roman" w:cs="Times New Roman"/>
          <w:bCs/>
          <w:sz w:val="24"/>
          <w:szCs w:val="24"/>
        </w:rPr>
        <w:t>“</w:t>
      </w:r>
      <w:r w:rsidR="00826A21">
        <w:t>Oyun ve etkinliklerde belirlenen kural ve yönergeleri uygular</w:t>
      </w:r>
      <w:r w:rsidR="00826A21">
        <w:t xml:space="preserve">” </w:t>
      </w:r>
      <w:r w:rsidR="00826A21" w:rsidRPr="00826A21">
        <w:rPr>
          <w:rFonts w:ascii="Times New Roman" w:hAnsi="Times New Roman" w:cs="Times New Roman"/>
          <w:bCs/>
          <w:sz w:val="24"/>
          <w:szCs w:val="24"/>
        </w:rPr>
        <w:t>kazanımına</w:t>
      </w:r>
      <w:r w:rsidR="00826A21">
        <w:rPr>
          <w:rFonts w:ascii="Times New Roman" w:hAnsi="Times New Roman" w:cs="Times New Roman"/>
          <w:bCs/>
          <w:sz w:val="24"/>
          <w:szCs w:val="24"/>
        </w:rPr>
        <w:t xml:space="preserve"> uygun olarak derslere spor kıyafetlerle katılmaya, derse olan ilgi ve tutumuna ve kurallara uymanın sınav puan notlarına dahil edilmesi kararlaştırılmıştır. </w:t>
      </w:r>
    </w:p>
    <w:p w14:paraId="7583A4E8" w14:textId="698B4AA9" w:rsidR="00DB0A14" w:rsidRDefault="00826A21" w:rsidP="00644A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Ölçme değerlendirme yapılmadan önce dereceli puanlama anahtarı hazırlanması, hazırlanan dereceli puanlama anahtarının sınavlardan önce öğrencilere duyurulması, sınavdan sonrada öğrenciye dereceli puanlama anahtarına göre aldığı puanın bildirilmesi esastır. </w:t>
      </w:r>
    </w:p>
    <w:p w14:paraId="5F5B28E6" w14:textId="473CE382" w:rsidR="00DB0A14" w:rsidRDefault="00DB0A14" w:rsidP="00644A3D">
      <w:pPr>
        <w:spacing w:line="360" w:lineRule="auto"/>
        <w:rPr>
          <w:rFonts w:ascii="Times New Roman" w:hAnsi="Times New Roman" w:cs="Times New Roman"/>
          <w:bCs/>
          <w:sz w:val="24"/>
          <w:szCs w:val="24"/>
        </w:rPr>
      </w:pPr>
    </w:p>
    <w:p w14:paraId="05F0D7E8" w14:textId="4E7BAB52" w:rsidR="00DB0A14" w:rsidRDefault="00DB0A14" w:rsidP="00644A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Yahya Kemal ARSLAN</w:t>
      </w:r>
    </w:p>
    <w:p w14:paraId="7968483F" w14:textId="274B079E" w:rsidR="00DB0A14" w:rsidRPr="00A4684E" w:rsidRDefault="00DB0A14" w:rsidP="00644A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Beden Eğitimi ve Spor Dersi İl Zümre Başkanı</w:t>
      </w:r>
    </w:p>
    <w:p w14:paraId="27780278" w14:textId="77777777" w:rsidR="00561E0E" w:rsidRPr="00284EAE" w:rsidRDefault="00561E0E" w:rsidP="00561E0E">
      <w:pPr>
        <w:spacing w:line="360" w:lineRule="auto"/>
        <w:jc w:val="center"/>
        <w:rPr>
          <w:rFonts w:ascii="Times New Roman" w:hAnsi="Times New Roman" w:cs="Times New Roman"/>
          <w:b/>
          <w:bCs/>
          <w:color w:val="FF0000"/>
        </w:rPr>
      </w:pPr>
    </w:p>
    <w:p w14:paraId="1219F9DE" w14:textId="77777777" w:rsidR="00561E0E" w:rsidRPr="00DE571E" w:rsidRDefault="00561E0E" w:rsidP="00561E0E">
      <w:pPr>
        <w:spacing w:after="0" w:line="360" w:lineRule="auto"/>
        <w:ind w:firstLine="360"/>
        <w:rPr>
          <w:rFonts w:eastAsia="Times New Roman"/>
          <w:sz w:val="24"/>
          <w:szCs w:val="24"/>
        </w:rPr>
      </w:pPr>
      <w:r w:rsidRPr="00DE571E">
        <w:rPr>
          <w:rFonts w:eastAsia="Times New Roman"/>
          <w:sz w:val="24"/>
          <w:szCs w:val="24"/>
        </w:rPr>
        <w:lastRenderedPageBreak/>
        <w:tab/>
      </w:r>
    </w:p>
    <w:p w14:paraId="099375D2" w14:textId="77777777" w:rsidR="00561E0E" w:rsidRPr="00DE571E" w:rsidRDefault="00561E0E" w:rsidP="00561E0E">
      <w:pPr>
        <w:spacing w:line="360" w:lineRule="auto"/>
        <w:rPr>
          <w:rFonts w:ascii="Times New Roman" w:hAnsi="Times New Roman" w:cs="Times New Roman"/>
        </w:rPr>
      </w:pPr>
    </w:p>
    <w:p w14:paraId="791BA74B" w14:textId="77777777" w:rsidR="00B97EB4" w:rsidRDefault="00B97EB4"/>
    <w:sectPr w:rsidR="00B97EB4" w:rsidSect="00A4684E">
      <w:type w:val="continuous"/>
      <w:pgSz w:w="11906" w:h="16838"/>
      <w:pgMar w:top="1417"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600F"/>
    <w:multiLevelType w:val="hybridMultilevel"/>
    <w:tmpl w:val="B1C8F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F276E51"/>
    <w:multiLevelType w:val="hybridMultilevel"/>
    <w:tmpl w:val="D6F642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52CE6DEA"/>
    <w:multiLevelType w:val="hybridMultilevel"/>
    <w:tmpl w:val="2B92F8E4"/>
    <w:lvl w:ilvl="0" w:tplc="E228D252">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B0301F"/>
    <w:multiLevelType w:val="hybridMultilevel"/>
    <w:tmpl w:val="C8BEC8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E75E97"/>
    <w:multiLevelType w:val="hybridMultilevel"/>
    <w:tmpl w:val="1C1CB9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D594B97"/>
    <w:multiLevelType w:val="hybridMultilevel"/>
    <w:tmpl w:val="33A2385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6DBE6713"/>
    <w:multiLevelType w:val="hybridMultilevel"/>
    <w:tmpl w:val="10FC06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F15E5F"/>
    <w:multiLevelType w:val="hybridMultilevel"/>
    <w:tmpl w:val="67AC94F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E"/>
    <w:rsid w:val="00000629"/>
    <w:rsid w:val="000F3A8A"/>
    <w:rsid w:val="0025198C"/>
    <w:rsid w:val="004E76A9"/>
    <w:rsid w:val="004F37E4"/>
    <w:rsid w:val="00507CEC"/>
    <w:rsid w:val="00561E0E"/>
    <w:rsid w:val="00644A3D"/>
    <w:rsid w:val="00695A3B"/>
    <w:rsid w:val="00731AAD"/>
    <w:rsid w:val="00826A21"/>
    <w:rsid w:val="0083695C"/>
    <w:rsid w:val="00881576"/>
    <w:rsid w:val="00A14461"/>
    <w:rsid w:val="00A16697"/>
    <w:rsid w:val="00A4684E"/>
    <w:rsid w:val="00B101EF"/>
    <w:rsid w:val="00B67E55"/>
    <w:rsid w:val="00B75D57"/>
    <w:rsid w:val="00B97EB4"/>
    <w:rsid w:val="00C9725C"/>
    <w:rsid w:val="00D41848"/>
    <w:rsid w:val="00DA30B3"/>
    <w:rsid w:val="00DB0A14"/>
    <w:rsid w:val="00DD7163"/>
    <w:rsid w:val="00E05FD2"/>
    <w:rsid w:val="00E15C0B"/>
    <w:rsid w:val="00EC3892"/>
    <w:rsid w:val="00EE5D0B"/>
    <w:rsid w:val="00EE6F9E"/>
    <w:rsid w:val="00F14D7A"/>
    <w:rsid w:val="00FA6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BC7E"/>
  <w15:docId w15:val="{C882D29A-8CD7-488D-AF73-4B9E42E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5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1E0E"/>
    <w:pPr>
      <w:ind w:left="720"/>
      <w:contextualSpacing/>
    </w:pPr>
    <w:rPr>
      <w:rFonts w:ascii="Calibri" w:eastAsia="Calibri" w:hAnsi="Calibri" w:cs="Calibri"/>
      <w:lang w:eastAsia="en-US"/>
    </w:rPr>
  </w:style>
  <w:style w:type="paragraph" w:customStyle="1" w:styleId="ListeParagraf1">
    <w:name w:val="Liste Paragraf1"/>
    <w:basedOn w:val="Normal"/>
    <w:uiPriority w:val="99"/>
    <w:qFormat/>
    <w:rsid w:val="00561E0E"/>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my-sony</dc:creator>
  <cp:keywords/>
  <dc:description/>
  <cp:lastModifiedBy>hp</cp:lastModifiedBy>
  <cp:revision>9</cp:revision>
  <dcterms:created xsi:type="dcterms:W3CDTF">2024-09-06T12:28:00Z</dcterms:created>
  <dcterms:modified xsi:type="dcterms:W3CDTF">2024-09-24T19:21:00Z</dcterms:modified>
</cp:coreProperties>
</file>