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643"/>
        <w:gridCol w:w="6298"/>
        <w:gridCol w:w="959"/>
        <w:gridCol w:w="1137"/>
      </w:tblGrid>
      <w:tr w:rsidR="00BC0403" w:rsidRPr="00BC0403" w14:paraId="75C3C495" w14:textId="77777777" w:rsidTr="00013433">
        <w:trPr>
          <w:trHeight w:val="828"/>
        </w:trPr>
        <w:tc>
          <w:tcPr>
            <w:tcW w:w="643" w:type="dxa"/>
          </w:tcPr>
          <w:p w14:paraId="2F446FDA" w14:textId="6E335B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6298" w:type="dxa"/>
          </w:tcPr>
          <w:p w14:paraId="6F83B7D0" w14:textId="5439DE4E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</w:t>
            </w:r>
          </w:p>
        </w:tc>
        <w:tc>
          <w:tcPr>
            <w:tcW w:w="959" w:type="dxa"/>
          </w:tcPr>
          <w:p w14:paraId="2B2F9A8E" w14:textId="5E51AD22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 Sayısı</w:t>
            </w:r>
          </w:p>
        </w:tc>
        <w:tc>
          <w:tcPr>
            <w:tcW w:w="1137" w:type="dxa"/>
          </w:tcPr>
          <w:p w14:paraId="5C48F3F4" w14:textId="5003035D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Yüzdelik Dilimi</w:t>
            </w:r>
          </w:p>
        </w:tc>
      </w:tr>
      <w:tr w:rsidR="00BC0403" w:rsidRPr="00BC0403" w14:paraId="58709A5F" w14:textId="77777777" w:rsidTr="00013433">
        <w:trPr>
          <w:trHeight w:val="828"/>
        </w:trPr>
        <w:tc>
          <w:tcPr>
            <w:tcW w:w="643" w:type="dxa"/>
          </w:tcPr>
          <w:p w14:paraId="0155DD0D" w14:textId="76B7D7F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98" w:type="dxa"/>
          </w:tcPr>
          <w:p w14:paraId="560DE8C1" w14:textId="519EEE3F" w:rsidR="003318F1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SB.7.1.1. İletişimi etkileyen tutum ve davranışları analiz ederek kendi tutum ve davranışlarını sorgular.</w:t>
            </w:r>
          </w:p>
        </w:tc>
        <w:tc>
          <w:tcPr>
            <w:tcW w:w="959" w:type="dxa"/>
          </w:tcPr>
          <w:p w14:paraId="6EA71452" w14:textId="54BC16E3" w:rsidR="00BC0403" w:rsidRPr="00BC0403" w:rsidRDefault="003318F1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1AC37BC9" w14:textId="394FB70B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03" w:rsidRPr="00BC0403" w14:paraId="6BCEFFF4" w14:textId="77777777" w:rsidTr="00013433">
        <w:trPr>
          <w:trHeight w:val="828"/>
        </w:trPr>
        <w:tc>
          <w:tcPr>
            <w:tcW w:w="643" w:type="dxa"/>
          </w:tcPr>
          <w:p w14:paraId="72D72A5A" w14:textId="05E49DC3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8" w:type="dxa"/>
          </w:tcPr>
          <w:p w14:paraId="4380AAE4" w14:textId="2C9716F8" w:rsidR="00BC0403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SB.7.1.2. Bireysel ve toplumsal ilişkilerde olumlu iletişim yollarını kullanır.</w:t>
            </w:r>
          </w:p>
        </w:tc>
        <w:tc>
          <w:tcPr>
            <w:tcW w:w="959" w:type="dxa"/>
          </w:tcPr>
          <w:p w14:paraId="3A28D1C2" w14:textId="19B073B3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4B03CCA7" w14:textId="2C8D198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680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03" w:rsidRPr="00BC0403" w14:paraId="5F07FCEA" w14:textId="77777777" w:rsidTr="00013433">
        <w:trPr>
          <w:trHeight w:val="828"/>
        </w:trPr>
        <w:tc>
          <w:tcPr>
            <w:tcW w:w="643" w:type="dxa"/>
          </w:tcPr>
          <w:p w14:paraId="406DA118" w14:textId="2E84E788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98" w:type="dxa"/>
          </w:tcPr>
          <w:p w14:paraId="48C9E7FD" w14:textId="57A6B191" w:rsidR="00BC0403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SB.7.1.3. Medyanın sosyal değişim ve etkileşimdeki rolünü tartışır.</w:t>
            </w:r>
          </w:p>
        </w:tc>
        <w:tc>
          <w:tcPr>
            <w:tcW w:w="959" w:type="dxa"/>
          </w:tcPr>
          <w:p w14:paraId="04D5BFB0" w14:textId="08B83B12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17277032" w14:textId="0555FE6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BC0403" w:rsidRPr="00BC0403" w14:paraId="30839ECE" w14:textId="77777777" w:rsidTr="00013433">
        <w:trPr>
          <w:trHeight w:val="828"/>
        </w:trPr>
        <w:tc>
          <w:tcPr>
            <w:tcW w:w="643" w:type="dxa"/>
          </w:tcPr>
          <w:p w14:paraId="143B6BC8" w14:textId="3BB30DE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98" w:type="dxa"/>
          </w:tcPr>
          <w:p w14:paraId="46A2897C" w14:textId="29EE5806" w:rsidR="00BC0403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SB.7.1.4. İletişim araçlarından yararlanırken haklarını kullanır ve sorumluluklarını yerine getirir.</w:t>
            </w:r>
          </w:p>
        </w:tc>
        <w:tc>
          <w:tcPr>
            <w:tcW w:w="959" w:type="dxa"/>
          </w:tcPr>
          <w:p w14:paraId="64812BDE" w14:textId="1EBECB80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4A7CCAF9" w14:textId="01024DB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403" w:rsidRPr="00BC0403" w14:paraId="4C41CDD2" w14:textId="77777777" w:rsidTr="00013433">
        <w:trPr>
          <w:trHeight w:val="828"/>
        </w:trPr>
        <w:tc>
          <w:tcPr>
            <w:tcW w:w="643" w:type="dxa"/>
          </w:tcPr>
          <w:p w14:paraId="647F3567" w14:textId="5F28DA96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8" w:type="dxa"/>
          </w:tcPr>
          <w:p w14:paraId="7F30A18E" w14:textId="049CA48D" w:rsidR="00BC0403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SB.7.2.1. Osmanlı Devleti’nin siyasi güç olarak ortaya çıkış sürecini ve bu süreci etkileyen faktörleri açıklar.</w:t>
            </w:r>
          </w:p>
        </w:tc>
        <w:tc>
          <w:tcPr>
            <w:tcW w:w="959" w:type="dxa"/>
          </w:tcPr>
          <w:p w14:paraId="07B2CF6F" w14:textId="1891BC8D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71CC78C3" w14:textId="3C2D0B2A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403" w:rsidRPr="00BC0403" w14:paraId="76EE9108" w14:textId="77777777" w:rsidTr="00013433">
        <w:trPr>
          <w:trHeight w:val="828"/>
        </w:trPr>
        <w:tc>
          <w:tcPr>
            <w:tcW w:w="643" w:type="dxa"/>
          </w:tcPr>
          <w:p w14:paraId="031E3316" w14:textId="3D56A8E0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98" w:type="dxa"/>
          </w:tcPr>
          <w:p w14:paraId="389A911C" w14:textId="60A64FE6" w:rsidR="00BC0403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SB.7.2.2. Osmanlı Devleti’nin fetih siyasetini örnekler üzerinden analiz eder.</w:t>
            </w:r>
          </w:p>
        </w:tc>
        <w:tc>
          <w:tcPr>
            <w:tcW w:w="959" w:type="dxa"/>
          </w:tcPr>
          <w:p w14:paraId="1CBDA8E8" w14:textId="29FB38E7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14:paraId="33058C92" w14:textId="1678E9D1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02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0403" w:rsidRPr="00BC0403" w14:paraId="414722D4" w14:textId="77777777" w:rsidTr="00013433">
        <w:trPr>
          <w:trHeight w:val="828"/>
        </w:trPr>
        <w:tc>
          <w:tcPr>
            <w:tcW w:w="643" w:type="dxa"/>
          </w:tcPr>
          <w:p w14:paraId="4DD07CAD" w14:textId="409960EF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98" w:type="dxa"/>
          </w:tcPr>
          <w:p w14:paraId="524BE80A" w14:textId="10CC2414" w:rsidR="00BC0403" w:rsidRPr="00BC0403" w:rsidRDefault="00544E09" w:rsidP="00544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9">
              <w:rPr>
                <w:rFonts w:ascii="Times New Roman" w:hAnsi="Times New Roman" w:cs="Times New Roman"/>
                <w:sz w:val="24"/>
                <w:szCs w:val="24"/>
              </w:rPr>
              <w:t>SB.7.2.3. Avrupa’daki gelişmelerle bağlantılı olarak Osmanlı Devleti’ni değişime zorlayan süreçleri kavrar.</w:t>
            </w:r>
          </w:p>
        </w:tc>
        <w:tc>
          <w:tcPr>
            <w:tcW w:w="959" w:type="dxa"/>
          </w:tcPr>
          <w:p w14:paraId="4511B6C0" w14:textId="25C2BAEE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539CCBE6" w14:textId="74647C64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0D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403" w:rsidRPr="00BC0403" w14:paraId="31DACAF2" w14:textId="77777777" w:rsidTr="00013433">
        <w:trPr>
          <w:trHeight w:val="828"/>
        </w:trPr>
        <w:tc>
          <w:tcPr>
            <w:tcW w:w="643" w:type="dxa"/>
          </w:tcPr>
          <w:p w14:paraId="581A997E" w14:textId="57287635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8" w:type="dxa"/>
          </w:tcPr>
          <w:p w14:paraId="0F7F581C" w14:textId="5E192862" w:rsidR="00BC0403" w:rsidRPr="00BC0403" w:rsidRDefault="00680226" w:rsidP="006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26">
              <w:rPr>
                <w:rFonts w:ascii="Times New Roman" w:hAnsi="Times New Roman" w:cs="Times New Roman"/>
                <w:sz w:val="24"/>
                <w:szCs w:val="24"/>
              </w:rPr>
              <w:t>SB.7.2.4. Osmanlı Devleti’nde ıslahat hareketleri sonucu ortaya çıkan kurumlardan hareketle toplumsal ve ekonomik değişim hakkında çıkarımlarda bulunur.</w:t>
            </w:r>
          </w:p>
        </w:tc>
        <w:tc>
          <w:tcPr>
            <w:tcW w:w="959" w:type="dxa"/>
          </w:tcPr>
          <w:p w14:paraId="2363DBC7" w14:textId="3A89FB1A" w:rsidR="00BC0403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48F31E36" w14:textId="2D924927" w:rsidR="00BC0403" w:rsidRPr="00BC0403" w:rsidRDefault="00BC0403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4E7" w:rsidRPr="00BC0403" w14:paraId="4B3C722E" w14:textId="77777777" w:rsidTr="00013433">
        <w:trPr>
          <w:trHeight w:val="828"/>
        </w:trPr>
        <w:tc>
          <w:tcPr>
            <w:tcW w:w="643" w:type="dxa"/>
          </w:tcPr>
          <w:p w14:paraId="0EE62FFE" w14:textId="6048E450" w:rsidR="006454E7" w:rsidRPr="00BC0403" w:rsidRDefault="006454E7" w:rsidP="00BC0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8" w:type="dxa"/>
          </w:tcPr>
          <w:p w14:paraId="2FCBCCB6" w14:textId="210D2865" w:rsidR="006454E7" w:rsidRPr="00BC0403" w:rsidRDefault="00680226" w:rsidP="0068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226">
              <w:rPr>
                <w:rFonts w:ascii="Times New Roman" w:hAnsi="Times New Roman" w:cs="Times New Roman"/>
                <w:sz w:val="24"/>
                <w:szCs w:val="24"/>
              </w:rPr>
              <w:t>SB.7.2.5. Osmanlı kültür, sanat ve estetik anlayışına örnekler verir.</w:t>
            </w:r>
          </w:p>
        </w:tc>
        <w:tc>
          <w:tcPr>
            <w:tcW w:w="959" w:type="dxa"/>
          </w:tcPr>
          <w:p w14:paraId="387926C1" w14:textId="5A72E897" w:rsidR="006454E7" w:rsidRPr="00BC0403" w:rsidRDefault="00680226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14:paraId="1AD07C47" w14:textId="730A5BAB" w:rsidR="006454E7" w:rsidRPr="00BC0403" w:rsidRDefault="000D04F0" w:rsidP="00BC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="0068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B5AD69" w14:textId="517EF1ED" w:rsidR="000D04F0" w:rsidRPr="00AB4052" w:rsidRDefault="00BC0403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2021-2020 EĞİTİM ÖĞRETİM YILI </w:t>
      </w:r>
      <w:r w:rsidR="00680226">
        <w:rPr>
          <w:rFonts w:ascii="Times New Roman" w:hAnsi="Times New Roman" w:cs="Times New Roman"/>
          <w:b/>
          <w:bCs/>
          <w:sz w:val="24"/>
          <w:szCs w:val="24"/>
        </w:rPr>
        <w:t>SOSYAL BİLGİLER</w:t>
      </w:r>
      <w:r w:rsidR="000D04F0" w:rsidRPr="00AB4052">
        <w:rPr>
          <w:rFonts w:ascii="Times New Roman" w:hAnsi="Times New Roman" w:cs="Times New Roman"/>
          <w:b/>
          <w:bCs/>
          <w:sz w:val="24"/>
          <w:szCs w:val="24"/>
        </w:rPr>
        <w:t xml:space="preserve"> DERSİ </w:t>
      </w:r>
    </w:p>
    <w:p w14:paraId="6305AD24" w14:textId="1DD8B573" w:rsidR="002C3E51" w:rsidRPr="00AB4052" w:rsidRDefault="00BC0403" w:rsidP="00BC0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052">
        <w:rPr>
          <w:rFonts w:ascii="Times New Roman" w:hAnsi="Times New Roman" w:cs="Times New Roman"/>
          <w:b/>
          <w:bCs/>
          <w:sz w:val="24"/>
          <w:szCs w:val="24"/>
        </w:rPr>
        <w:t>1. DÖNEM 2. YAZILI SINAVI BELİRTKE TABLOSUDUR</w:t>
      </w:r>
    </w:p>
    <w:sectPr w:rsidR="002C3E51" w:rsidRPr="00AB4052" w:rsidSect="00BC040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3"/>
    <w:rsid w:val="00013433"/>
    <w:rsid w:val="000D04F0"/>
    <w:rsid w:val="0011348E"/>
    <w:rsid w:val="002C3E51"/>
    <w:rsid w:val="003318F1"/>
    <w:rsid w:val="00544E09"/>
    <w:rsid w:val="00567776"/>
    <w:rsid w:val="006454E7"/>
    <w:rsid w:val="00680226"/>
    <w:rsid w:val="00A91687"/>
    <w:rsid w:val="00AB4052"/>
    <w:rsid w:val="00B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2</cp:revision>
  <dcterms:created xsi:type="dcterms:W3CDTF">2021-12-29T13:11:00Z</dcterms:created>
  <dcterms:modified xsi:type="dcterms:W3CDTF">2021-12-29T13:11:00Z</dcterms:modified>
</cp:coreProperties>
</file>